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DE06A0" w:rsidTr="002439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6A0" w:rsidRDefault="00DE06A0" w:rsidP="002439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CB2" w:rsidRDefault="00654CB2" w:rsidP="00654CB2">
            <w:pPr>
              <w:pStyle w:val="cap1"/>
            </w:pPr>
            <w:r w:rsidRPr="00140126">
              <w:t>ЗАЦВЕРДЖАНЫ</w:t>
            </w:r>
          </w:p>
          <w:p w:rsidR="00654CB2" w:rsidRDefault="00654CB2" w:rsidP="00654CB2">
            <w:pPr>
              <w:pStyle w:val="cap1"/>
            </w:pPr>
            <w:proofErr w:type="spellStart"/>
            <w:r>
              <w:t>Пастанова</w:t>
            </w:r>
            <w:proofErr w:type="spellEnd"/>
          </w:p>
          <w:p w:rsidR="00654CB2" w:rsidRDefault="00654CB2" w:rsidP="00654CB2">
            <w:pPr>
              <w:pStyle w:val="cap1"/>
            </w:pPr>
            <w:proofErr w:type="spellStart"/>
            <w:r>
              <w:t>Міністэрства</w:t>
            </w:r>
            <w:proofErr w:type="spellEnd"/>
            <w:r>
              <w:t xml:space="preserve"> </w:t>
            </w:r>
            <w:proofErr w:type="spellStart"/>
            <w:r>
              <w:t>працы</w:t>
            </w:r>
            <w:proofErr w:type="spellEnd"/>
          </w:p>
          <w:p w:rsidR="00654CB2" w:rsidRDefault="00654CB2" w:rsidP="00654CB2">
            <w:pPr>
              <w:pStyle w:val="cap1"/>
            </w:pPr>
            <w:r>
              <w:t xml:space="preserve">і </w:t>
            </w:r>
            <w:proofErr w:type="spellStart"/>
            <w:r>
              <w:t>сацыяльнай</w:t>
            </w:r>
            <w:proofErr w:type="spellEnd"/>
            <w:r>
              <w:t xml:space="preserve"> </w:t>
            </w:r>
            <w:proofErr w:type="spellStart"/>
            <w:r>
              <w:t>абароны</w:t>
            </w:r>
            <w:proofErr w:type="spellEnd"/>
          </w:p>
          <w:p w:rsidR="00654CB2" w:rsidRDefault="00654CB2" w:rsidP="00654CB2">
            <w:pPr>
              <w:pStyle w:val="cap1"/>
            </w:pPr>
            <w:proofErr w:type="spellStart"/>
            <w:r>
              <w:t>Рэспубліка</w:t>
            </w:r>
            <w:proofErr w:type="spellEnd"/>
            <w:r>
              <w:t xml:space="preserve"> Беларусь</w:t>
            </w:r>
          </w:p>
          <w:p w:rsidR="00DE06A0" w:rsidRDefault="00654CB2" w:rsidP="00654CB2">
            <w:pPr>
              <w:pStyle w:val="cap1"/>
            </w:pPr>
            <w:r>
              <w:t>22.01.2025 № 8</w:t>
            </w:r>
          </w:p>
        </w:tc>
      </w:tr>
    </w:tbl>
    <w:p w:rsidR="00654CB2" w:rsidRDefault="00654CB2" w:rsidP="00654CB2">
      <w:pPr>
        <w:pStyle w:val="titleu"/>
        <w:spacing w:before="0" w:after="0"/>
      </w:pPr>
    </w:p>
    <w:p w:rsidR="00654CB2" w:rsidRDefault="00654CB2" w:rsidP="00654CB2">
      <w:pPr>
        <w:pStyle w:val="titleu"/>
        <w:spacing w:before="0" w:after="0"/>
      </w:pPr>
      <w:r>
        <w:t>ІНСТРУКЦЫЯ</w:t>
      </w:r>
    </w:p>
    <w:p w:rsidR="00DE06A0" w:rsidRDefault="00654CB2" w:rsidP="00654CB2">
      <w:pPr>
        <w:pStyle w:val="titleu"/>
        <w:spacing w:before="0" w:after="0"/>
      </w:pP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запаўнення</w:t>
      </w:r>
      <w:proofErr w:type="spellEnd"/>
      <w:r>
        <w:t xml:space="preserve"> </w:t>
      </w:r>
      <w:proofErr w:type="spellStart"/>
      <w:r>
        <w:t>звестак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падборы</w:t>
      </w:r>
      <w:proofErr w:type="spellEnd"/>
      <w:r>
        <w:t xml:space="preserve"> </w:t>
      </w:r>
      <w:proofErr w:type="spellStart"/>
      <w:r>
        <w:t>грамадзян</w:t>
      </w:r>
      <w:proofErr w:type="spellEnd"/>
      <w:r>
        <w:t xml:space="preserve"> для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грамадзянска-прававых</w:t>
      </w:r>
      <w:proofErr w:type="spellEnd"/>
      <w:r>
        <w:t xml:space="preserve"> </w:t>
      </w:r>
      <w:proofErr w:type="spellStart"/>
      <w:r>
        <w:t>дагаворах</w:t>
      </w:r>
      <w:proofErr w:type="spellEnd"/>
    </w:p>
    <w:p w:rsidR="00654CB2" w:rsidRDefault="00654CB2" w:rsidP="00654CB2">
      <w:pPr>
        <w:pStyle w:val="titleu"/>
        <w:spacing w:before="0" w:after="0"/>
      </w:pPr>
    </w:p>
    <w:p w:rsidR="00654CB2" w:rsidRDefault="00654CB2" w:rsidP="00654CB2">
      <w:pPr>
        <w:pStyle w:val="point"/>
      </w:pPr>
      <w:r>
        <w:t xml:space="preserve">1.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Інструкцыяй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запаўнення</w:t>
      </w:r>
      <w:proofErr w:type="spellEnd"/>
      <w:r>
        <w:t xml:space="preserve"> і </w:t>
      </w:r>
      <w:proofErr w:type="spellStart"/>
      <w:r>
        <w:t>прадстаўлення</w:t>
      </w:r>
      <w:proofErr w:type="spellEnd"/>
      <w:r>
        <w:t xml:space="preserve"> </w:t>
      </w:r>
      <w:proofErr w:type="spellStart"/>
      <w:r>
        <w:t>звестак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падборы</w:t>
      </w:r>
      <w:proofErr w:type="spellEnd"/>
      <w:r>
        <w:t xml:space="preserve"> </w:t>
      </w:r>
      <w:proofErr w:type="spellStart"/>
      <w:r>
        <w:t>грамадзян</w:t>
      </w:r>
      <w:proofErr w:type="spellEnd"/>
      <w:r>
        <w:t xml:space="preserve"> для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грамадзянска-прававым</w:t>
      </w:r>
      <w:proofErr w:type="spellEnd"/>
      <w:r>
        <w:t xml:space="preserve"> </w:t>
      </w:r>
      <w:proofErr w:type="spellStart"/>
      <w:r>
        <w:t>дагаворы</w:t>
      </w:r>
      <w:proofErr w:type="spellEnd"/>
      <w:r>
        <w:t xml:space="preserve"> (далей - </w:t>
      </w:r>
      <w:proofErr w:type="spellStart"/>
      <w:r>
        <w:t>звесткі</w:t>
      </w:r>
      <w:proofErr w:type="spellEnd"/>
      <w:r>
        <w:t xml:space="preserve">), </w:t>
      </w:r>
      <w:proofErr w:type="spellStart"/>
      <w:r>
        <w:t>устаноўленых</w:t>
      </w:r>
      <w:proofErr w:type="spellEnd"/>
      <w:r>
        <w:t xml:space="preserve"> па форме </w:t>
      </w:r>
      <w:proofErr w:type="spellStart"/>
      <w:r>
        <w:t>згодна</w:t>
      </w:r>
      <w:proofErr w:type="spellEnd"/>
      <w:r>
        <w:t xml:space="preserve"> з </w:t>
      </w:r>
      <w:proofErr w:type="spellStart"/>
      <w:r>
        <w:t>дадаткам</w:t>
      </w:r>
      <w:proofErr w:type="spellEnd"/>
      <w:r>
        <w:t xml:space="preserve"> 11 да </w:t>
      </w:r>
      <w:proofErr w:type="spellStart"/>
      <w:r>
        <w:t>пастановы</w:t>
      </w:r>
      <w:proofErr w:type="spellEnd"/>
      <w:r>
        <w:t xml:space="preserve">, якая </w:t>
      </w:r>
      <w:proofErr w:type="spellStart"/>
      <w:r>
        <w:t>зацвердзіла</w:t>
      </w:r>
      <w:proofErr w:type="spellEnd"/>
      <w:r>
        <w:t xml:space="preserve"> </w:t>
      </w:r>
      <w:proofErr w:type="spellStart"/>
      <w:r>
        <w:t>дадзеную</w:t>
      </w:r>
      <w:proofErr w:type="spellEnd"/>
      <w:r>
        <w:t xml:space="preserve"> </w:t>
      </w:r>
      <w:proofErr w:type="spellStart"/>
      <w:r>
        <w:t>Інструкцыю</w:t>
      </w:r>
      <w:proofErr w:type="spellEnd"/>
      <w:r>
        <w:t>.</w:t>
      </w:r>
    </w:p>
    <w:p w:rsidR="00654CB2" w:rsidRDefault="00654CB2" w:rsidP="00654CB2">
      <w:pPr>
        <w:pStyle w:val="point"/>
      </w:pPr>
      <w:r>
        <w:t xml:space="preserve">2. У </w:t>
      </w:r>
      <w:proofErr w:type="spellStart"/>
      <w:r>
        <w:t>звестках</w:t>
      </w:r>
      <w:proofErr w:type="spellEnd"/>
      <w:r>
        <w:t xml:space="preserve"> </w:t>
      </w:r>
      <w:proofErr w:type="spellStart"/>
      <w:r>
        <w:t>указваюцца</w:t>
      </w:r>
      <w:proofErr w:type="spellEnd"/>
      <w:r>
        <w:t>:</w:t>
      </w:r>
    </w:p>
    <w:p w:rsidR="00654CB2" w:rsidRDefault="00654CB2" w:rsidP="00654CB2">
      <w:pPr>
        <w:pStyle w:val="point"/>
      </w:pPr>
      <w:proofErr w:type="spellStart"/>
      <w:r>
        <w:t>поўнае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скарочанае</w:t>
      </w:r>
      <w:proofErr w:type="spellEnd"/>
      <w:r>
        <w:t xml:space="preserve">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устаноўчымі</w:t>
      </w:r>
      <w:proofErr w:type="spellEnd"/>
      <w:r>
        <w:t xml:space="preserve"> </w:t>
      </w:r>
      <w:proofErr w:type="spellStart"/>
      <w:r>
        <w:t>дакументамі</w:t>
      </w:r>
      <w:proofErr w:type="spellEnd"/>
      <w:r>
        <w:t xml:space="preserve">,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>;</w:t>
      </w:r>
    </w:p>
    <w:p w:rsidR="00654CB2" w:rsidRDefault="00654CB2" w:rsidP="00654CB2">
      <w:pPr>
        <w:pStyle w:val="point"/>
      </w:pPr>
      <w:r>
        <w:t xml:space="preserve">форма </w:t>
      </w:r>
      <w:proofErr w:type="spellStart"/>
      <w:r>
        <w:t>ўласнасці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(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прыватная</w:t>
      </w:r>
      <w:proofErr w:type="spellEnd"/>
      <w:r>
        <w:t>);</w:t>
      </w:r>
    </w:p>
    <w:p w:rsidR="00654CB2" w:rsidRDefault="00654CB2" w:rsidP="00654CB2">
      <w:pPr>
        <w:pStyle w:val="point"/>
      </w:pPr>
      <w:proofErr w:type="gramStart"/>
      <w:r>
        <w:t xml:space="preserve">коды </w:t>
      </w:r>
      <w:proofErr w:type="spellStart"/>
      <w:r>
        <w:t>відаў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агульнадзяржаўным</w:t>
      </w:r>
      <w:proofErr w:type="spellEnd"/>
      <w:r>
        <w:t xml:space="preserve"> </w:t>
      </w:r>
      <w:proofErr w:type="spellStart"/>
      <w:r>
        <w:t>класіфікатарам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АКРБ 005-2011 "</w:t>
      </w:r>
      <w:proofErr w:type="spellStart"/>
      <w:r>
        <w:t>Віды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", </w:t>
      </w:r>
      <w:proofErr w:type="spellStart"/>
      <w:r>
        <w:t>зацверджанай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 xml:space="preserve"> па </w:t>
      </w:r>
      <w:proofErr w:type="spellStart"/>
      <w:r>
        <w:t>стандартызацыі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5 </w:t>
      </w:r>
      <w:proofErr w:type="spellStart"/>
      <w:r>
        <w:t>снежня</w:t>
      </w:r>
      <w:proofErr w:type="spellEnd"/>
      <w:r>
        <w:t xml:space="preserve"> 2011 г. № 85;</w:t>
      </w:r>
      <w:proofErr w:type="gramEnd"/>
    </w:p>
    <w:p w:rsidR="00654CB2" w:rsidRDefault="00654CB2" w:rsidP="00654CB2">
      <w:pPr>
        <w:pStyle w:val="point"/>
      </w:pPr>
      <w:proofErr w:type="spellStart"/>
      <w:proofErr w:type="gramStart"/>
      <w:r>
        <w:t>ул</w:t>
      </w:r>
      <w:proofErr w:type="gramEnd"/>
      <w:r>
        <w:t>іковы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- </w:t>
      </w:r>
      <w:proofErr w:type="spellStart"/>
      <w:r>
        <w:t>адзіны</w:t>
      </w:r>
      <w:proofErr w:type="spellEnd"/>
      <w:r>
        <w:t xml:space="preserve"> на </w:t>
      </w:r>
      <w:proofErr w:type="spellStart"/>
      <w:r>
        <w:t>ўсёй</w:t>
      </w:r>
      <w:proofErr w:type="spellEnd"/>
      <w:r>
        <w:t xml:space="preserve">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і па </w:t>
      </w:r>
      <w:proofErr w:type="spellStart"/>
      <w:r>
        <w:t>ўсіх</w:t>
      </w:r>
      <w:proofErr w:type="spellEnd"/>
      <w:r>
        <w:t xml:space="preserve"> </w:t>
      </w:r>
      <w:proofErr w:type="spellStart"/>
      <w:r>
        <w:t>падатках</w:t>
      </w:r>
      <w:proofErr w:type="spellEnd"/>
      <w:r>
        <w:t xml:space="preserve">, </w:t>
      </w:r>
      <w:proofErr w:type="spellStart"/>
      <w:r>
        <w:t>зборах</w:t>
      </w:r>
      <w:proofErr w:type="spellEnd"/>
      <w:r>
        <w:t xml:space="preserve"> (</w:t>
      </w:r>
      <w:proofErr w:type="spellStart"/>
      <w:r>
        <w:t>пошлінах</w:t>
      </w:r>
      <w:proofErr w:type="spellEnd"/>
      <w:r>
        <w:t xml:space="preserve">),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па мытных </w:t>
      </w:r>
      <w:proofErr w:type="spellStart"/>
      <w:r>
        <w:t>плацяжах</w:t>
      </w:r>
      <w:proofErr w:type="spellEnd"/>
      <w:r>
        <w:t xml:space="preserve">, </w:t>
      </w:r>
      <w:proofErr w:type="spellStart"/>
      <w:r>
        <w:t>нумар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прысвойваецца</w:t>
      </w:r>
      <w:proofErr w:type="spellEnd"/>
      <w:r>
        <w:t xml:space="preserve"> </w:t>
      </w:r>
      <w:proofErr w:type="spellStart"/>
      <w:r>
        <w:t>кожнаму</w:t>
      </w:r>
      <w:proofErr w:type="spellEnd"/>
      <w:r>
        <w:t xml:space="preserve"> </w:t>
      </w:r>
      <w:proofErr w:type="spellStart"/>
      <w:r>
        <w:t>плацельшчыку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пастаноўцы</w:t>
      </w:r>
      <w:proofErr w:type="spellEnd"/>
      <w:r>
        <w:t xml:space="preserve"> на </w:t>
      </w:r>
      <w:proofErr w:type="spellStart"/>
      <w:r>
        <w:t>ўлік</w:t>
      </w:r>
      <w:proofErr w:type="spellEnd"/>
      <w:r>
        <w:t xml:space="preserve"> у </w:t>
      </w:r>
      <w:proofErr w:type="spellStart"/>
      <w:r>
        <w:t>падатковым</w:t>
      </w:r>
      <w:proofErr w:type="spellEnd"/>
      <w:r>
        <w:t xml:space="preserve"> органе;</w:t>
      </w:r>
    </w:p>
    <w:p w:rsidR="00654CB2" w:rsidRDefault="00654CB2" w:rsidP="00654CB2">
      <w:pPr>
        <w:pStyle w:val="point"/>
      </w:pPr>
      <w:proofErr w:type="spellStart"/>
      <w:proofErr w:type="gramStart"/>
      <w:r>
        <w:t>ул</w:t>
      </w:r>
      <w:proofErr w:type="gramEnd"/>
      <w:r>
        <w:t>іковы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</w:t>
      </w:r>
      <w:proofErr w:type="spellStart"/>
      <w:r>
        <w:t>абавязковых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узносаў</w:t>
      </w:r>
      <w:proofErr w:type="spellEnd"/>
      <w:r>
        <w:t xml:space="preserve"> у </w:t>
      </w:r>
      <w:proofErr w:type="spellStart"/>
      <w:r>
        <w:t>гарадскім</w:t>
      </w:r>
      <w:proofErr w:type="spellEnd"/>
      <w:r>
        <w:t xml:space="preserve">, </w:t>
      </w:r>
      <w:proofErr w:type="spellStart"/>
      <w:r>
        <w:t>раённым</w:t>
      </w:r>
      <w:proofErr w:type="spellEnd"/>
      <w:r>
        <w:t xml:space="preserve">, </w:t>
      </w:r>
      <w:proofErr w:type="spellStart"/>
      <w:r>
        <w:t>раённым</w:t>
      </w:r>
      <w:proofErr w:type="spellEnd"/>
      <w:r>
        <w:t xml:space="preserve"> у </w:t>
      </w:r>
      <w:proofErr w:type="spellStart"/>
      <w:r>
        <w:t>горадзе</w:t>
      </w:r>
      <w:proofErr w:type="spellEnd"/>
      <w:r>
        <w:t xml:space="preserve"> </w:t>
      </w:r>
      <w:proofErr w:type="spellStart"/>
      <w:r>
        <w:t>аддзеле</w:t>
      </w:r>
      <w:proofErr w:type="spellEnd"/>
      <w:r>
        <w:t xml:space="preserve"> (</w:t>
      </w:r>
      <w:proofErr w:type="spellStart"/>
      <w:r>
        <w:t>сектары</w:t>
      </w:r>
      <w:proofErr w:type="spellEnd"/>
      <w:r>
        <w:t xml:space="preserve">) </w:t>
      </w:r>
      <w:proofErr w:type="spellStart"/>
      <w:r>
        <w:t>абласнога</w:t>
      </w:r>
      <w:proofErr w:type="spellEnd"/>
      <w:r>
        <w:t xml:space="preserve">, 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 </w:t>
      </w:r>
      <w:proofErr w:type="spellStart"/>
      <w:r>
        <w:t>ўпраўлення</w:t>
      </w:r>
      <w:proofErr w:type="spellEnd"/>
      <w:r>
        <w:t xml:space="preserve"> Фонду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і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– </w:t>
      </w:r>
      <w:proofErr w:type="spellStart"/>
      <w:r>
        <w:t>нумар</w:t>
      </w:r>
      <w:proofErr w:type="spellEnd"/>
      <w:r>
        <w:t xml:space="preserve">, </w:t>
      </w:r>
      <w:proofErr w:type="spellStart"/>
      <w:r>
        <w:t>прысвоены</w:t>
      </w:r>
      <w:proofErr w:type="spellEnd"/>
      <w:r>
        <w:t xml:space="preserve"> </w:t>
      </w:r>
      <w:proofErr w:type="spellStart"/>
      <w:r>
        <w:t>наймальніку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пастаноўцы</w:t>
      </w:r>
      <w:proofErr w:type="spellEnd"/>
      <w:r>
        <w:t xml:space="preserve"> на </w:t>
      </w:r>
      <w:proofErr w:type="spellStart"/>
      <w:r>
        <w:t>ўлік</w:t>
      </w:r>
      <w:proofErr w:type="spellEnd"/>
      <w:r>
        <w:t xml:space="preserve"> у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</w:t>
      </w:r>
      <w:proofErr w:type="spellStart"/>
      <w:r>
        <w:t>абавязковых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узносаў</w:t>
      </w:r>
      <w:proofErr w:type="spellEnd"/>
      <w:r>
        <w:t xml:space="preserve"> у </w:t>
      </w:r>
      <w:proofErr w:type="spellStart"/>
      <w:r>
        <w:t>бюджэт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пазабюджэтнага</w:t>
      </w:r>
      <w:proofErr w:type="spellEnd"/>
      <w:r>
        <w:t xml:space="preserve"> фонду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>;</w:t>
      </w:r>
    </w:p>
    <w:p w:rsidR="00654CB2" w:rsidRDefault="00654CB2" w:rsidP="00654CB2">
      <w:pPr>
        <w:pStyle w:val="point"/>
      </w:pP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кіраўніка</w:t>
      </w:r>
      <w:proofErr w:type="spellEnd"/>
      <w:r>
        <w:t xml:space="preserve"> (</w:t>
      </w:r>
      <w:proofErr w:type="spellStart"/>
      <w:r>
        <w:t>прадстаўніка</w:t>
      </w:r>
      <w:proofErr w:type="spellEnd"/>
      <w:r>
        <w:t xml:space="preserve">) </w:t>
      </w:r>
      <w:proofErr w:type="spellStart"/>
      <w:r>
        <w:t>кадравай</w:t>
      </w:r>
      <w:proofErr w:type="spellEnd"/>
      <w:r>
        <w:t xml:space="preserve"> службы,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некалькі</w:t>
      </w:r>
      <w:proofErr w:type="spellEnd"/>
      <w:r>
        <w:t xml:space="preserve"> </w:t>
      </w:r>
      <w:proofErr w:type="spellStart"/>
      <w:r>
        <w:t>кантактных</w:t>
      </w:r>
      <w:proofErr w:type="spellEnd"/>
      <w:r>
        <w:t xml:space="preserve"> </w:t>
      </w:r>
      <w:proofErr w:type="spellStart"/>
      <w:r>
        <w:t>нумароў</w:t>
      </w:r>
      <w:proofErr w:type="spellEnd"/>
      <w:r>
        <w:t xml:space="preserve"> </w:t>
      </w:r>
      <w:proofErr w:type="spellStart"/>
      <w:r>
        <w:t>тэлефонаў</w:t>
      </w:r>
      <w:proofErr w:type="spellEnd"/>
      <w:r>
        <w:t xml:space="preserve"> для </w:t>
      </w:r>
      <w:proofErr w:type="spellStart"/>
      <w:r>
        <w:t>ўдакладнення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 xml:space="preserve"> вольных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месцаў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), </w:t>
      </w:r>
      <w:proofErr w:type="spellStart"/>
      <w:r>
        <w:t>электронны</w:t>
      </w:r>
      <w:proofErr w:type="spellEnd"/>
      <w:r>
        <w:t xml:space="preserve"> </w:t>
      </w:r>
      <w:proofErr w:type="spellStart"/>
      <w:r>
        <w:t>адрас</w:t>
      </w:r>
      <w:proofErr w:type="spellEnd"/>
      <w:r>
        <w:t>.</w:t>
      </w:r>
    </w:p>
    <w:p w:rsidR="00654CB2" w:rsidRDefault="00654CB2" w:rsidP="00654CB2">
      <w:pPr>
        <w:pStyle w:val="point"/>
      </w:pPr>
      <w:r>
        <w:t xml:space="preserve">3. </w:t>
      </w:r>
      <w:proofErr w:type="gramStart"/>
      <w:r>
        <w:t>У</w:t>
      </w:r>
      <w:proofErr w:type="gramEnd"/>
      <w:r>
        <w:t xml:space="preserve"> графе 1 </w:t>
      </w:r>
      <w:proofErr w:type="spellStart"/>
      <w:r>
        <w:t>указваецца</w:t>
      </w:r>
      <w:proofErr w:type="spellEnd"/>
      <w:r>
        <w:t xml:space="preserve"> сфера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>.</w:t>
      </w:r>
    </w:p>
    <w:p w:rsidR="00654CB2" w:rsidRDefault="00654CB2" w:rsidP="00654CB2">
      <w:pPr>
        <w:pStyle w:val="point"/>
      </w:pPr>
      <w:r>
        <w:t xml:space="preserve">4.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2 </w:t>
      </w:r>
      <w:proofErr w:type="spellStart"/>
      <w:r>
        <w:t>указваецца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прадметам</w:t>
      </w:r>
      <w:proofErr w:type="spellEnd"/>
      <w:r>
        <w:t xml:space="preserve"> </w:t>
      </w:r>
      <w:proofErr w:type="spellStart"/>
      <w:r>
        <w:t>грамадзянска-прававога</w:t>
      </w:r>
      <w:proofErr w:type="spellEnd"/>
      <w:r>
        <w:t xml:space="preserve"> </w:t>
      </w:r>
      <w:proofErr w:type="spellStart"/>
      <w:r>
        <w:t>дагавора</w:t>
      </w:r>
      <w:proofErr w:type="spellEnd"/>
      <w:r>
        <w:t xml:space="preserve">: </w:t>
      </w:r>
      <w:proofErr w:type="spellStart"/>
      <w:r>
        <w:t>выкананне</w:t>
      </w:r>
      <w:proofErr w:type="spellEnd"/>
      <w:r>
        <w:t xml:space="preserve"> работ, </w:t>
      </w:r>
      <w:proofErr w:type="spellStart"/>
      <w:r>
        <w:t>аказанне</w:t>
      </w:r>
      <w:proofErr w:type="spellEnd"/>
      <w:r>
        <w:t xml:space="preserve"> </w:t>
      </w:r>
      <w:proofErr w:type="spellStart"/>
      <w:r>
        <w:t>паслуг</w:t>
      </w:r>
      <w:proofErr w:type="spellEnd"/>
      <w:r>
        <w:t xml:space="preserve">, </w:t>
      </w:r>
      <w:proofErr w:type="spellStart"/>
      <w:r>
        <w:t>стварэнне</w:t>
      </w:r>
      <w:proofErr w:type="spellEnd"/>
      <w:r>
        <w:t xml:space="preserve"> </w:t>
      </w:r>
      <w:proofErr w:type="spellStart"/>
      <w:r>
        <w:t>аб'екта</w:t>
      </w:r>
      <w:proofErr w:type="spellEnd"/>
      <w:r>
        <w:t xml:space="preserve"> </w:t>
      </w:r>
      <w:proofErr w:type="spellStart"/>
      <w:r>
        <w:t>інтэлектуальнай</w:t>
      </w:r>
      <w:proofErr w:type="spellEnd"/>
      <w:r>
        <w:t xml:space="preserve"> </w:t>
      </w:r>
      <w:proofErr w:type="spellStart"/>
      <w:r>
        <w:t>уласнасці</w:t>
      </w:r>
      <w:proofErr w:type="spellEnd"/>
      <w:r>
        <w:t>.</w:t>
      </w:r>
    </w:p>
    <w:p w:rsidR="00654CB2" w:rsidRDefault="00654CB2" w:rsidP="00654CB2">
      <w:pPr>
        <w:pStyle w:val="point"/>
      </w:pPr>
      <w:r>
        <w:t xml:space="preserve">5.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3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найменне</w:t>
      </w:r>
      <w:proofErr w:type="spellEnd"/>
      <w:r>
        <w:t xml:space="preserve"> работ (</w:t>
      </w:r>
      <w:proofErr w:type="spellStart"/>
      <w:r>
        <w:t>паслуг</w:t>
      </w:r>
      <w:proofErr w:type="spellEnd"/>
      <w:r>
        <w:t xml:space="preserve">),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неабходна</w:t>
      </w:r>
      <w:proofErr w:type="spellEnd"/>
      <w:r>
        <w:t xml:space="preserve"> </w:t>
      </w:r>
      <w:proofErr w:type="spellStart"/>
      <w:r>
        <w:t>выканаць</w:t>
      </w:r>
      <w:proofErr w:type="spellEnd"/>
      <w:r>
        <w:t xml:space="preserve"> (</w:t>
      </w:r>
      <w:proofErr w:type="spellStart"/>
      <w:r>
        <w:t>аказаць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аб'екта</w:t>
      </w:r>
      <w:proofErr w:type="spellEnd"/>
      <w:r>
        <w:t xml:space="preserve"> </w:t>
      </w:r>
      <w:proofErr w:type="spellStart"/>
      <w:r>
        <w:t>інтэлектуальнай</w:t>
      </w:r>
      <w:proofErr w:type="spellEnd"/>
      <w:r>
        <w:t xml:space="preserve"> </w:t>
      </w:r>
      <w:proofErr w:type="spellStart"/>
      <w:r>
        <w:t>уласнасці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неабходна</w:t>
      </w:r>
      <w:proofErr w:type="spellEnd"/>
      <w:r>
        <w:t xml:space="preserve"> </w:t>
      </w:r>
      <w:proofErr w:type="spellStart"/>
      <w:r>
        <w:t>стварыць</w:t>
      </w:r>
      <w:proofErr w:type="spellEnd"/>
      <w:r>
        <w:t>.</w:t>
      </w:r>
    </w:p>
    <w:p w:rsidR="00654CB2" w:rsidRDefault="00654CB2" w:rsidP="00654CB2">
      <w:pPr>
        <w:pStyle w:val="point"/>
      </w:pPr>
      <w:r>
        <w:t xml:space="preserve">6. </w:t>
      </w:r>
      <w:proofErr w:type="gramStart"/>
      <w:r>
        <w:t xml:space="preserve">У графе 4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грамадзян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грамадзян</w:t>
      </w:r>
      <w:proofErr w:type="spellEnd"/>
      <w:r>
        <w:t xml:space="preserve"> і </w:t>
      </w:r>
      <w:proofErr w:type="spellStart"/>
      <w:r>
        <w:t>асоб</w:t>
      </w:r>
      <w:proofErr w:type="spellEnd"/>
      <w:r>
        <w:t xml:space="preserve"> без </w:t>
      </w:r>
      <w:proofErr w:type="spellStart"/>
      <w:r>
        <w:t>грамадзянства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пастаянна</w:t>
      </w:r>
      <w:proofErr w:type="spellEnd"/>
      <w:r>
        <w:t xml:space="preserve"> </w:t>
      </w:r>
      <w:proofErr w:type="spellStart"/>
      <w:r>
        <w:t>пражываюць</w:t>
      </w:r>
      <w:proofErr w:type="spellEnd"/>
      <w:r>
        <w:t xml:space="preserve"> у </w:t>
      </w:r>
      <w:proofErr w:type="spellStart"/>
      <w:r>
        <w:t>Рэспубліцы</w:t>
      </w:r>
      <w:proofErr w:type="spellEnd"/>
      <w:r>
        <w:t xml:space="preserve"> Беларусь,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грамадзян</w:t>
      </w:r>
      <w:proofErr w:type="spellEnd"/>
      <w:r>
        <w:t xml:space="preserve"> і </w:t>
      </w:r>
      <w:proofErr w:type="spellStart"/>
      <w:r>
        <w:t>асоб</w:t>
      </w:r>
      <w:proofErr w:type="spellEnd"/>
      <w:r>
        <w:t xml:space="preserve"> без </w:t>
      </w:r>
      <w:proofErr w:type="spellStart"/>
      <w:r>
        <w:t>грамадзянства</w:t>
      </w:r>
      <w:proofErr w:type="spellEnd"/>
      <w:r>
        <w:t xml:space="preserve">,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прадастаўлены</w:t>
      </w:r>
      <w:proofErr w:type="spellEnd"/>
      <w:r>
        <w:t xml:space="preserve"> статус </w:t>
      </w:r>
      <w:proofErr w:type="spellStart"/>
      <w:r>
        <w:t>бежанца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прытулак</w:t>
      </w:r>
      <w:proofErr w:type="spellEnd"/>
      <w:r>
        <w:t xml:space="preserve"> у </w:t>
      </w:r>
      <w:proofErr w:type="spellStart"/>
      <w:r>
        <w:t>Рэспубліцы</w:t>
      </w:r>
      <w:proofErr w:type="spellEnd"/>
      <w:r>
        <w:t xml:space="preserve"> Беларусь (далей - </w:t>
      </w:r>
      <w:proofErr w:type="spellStart"/>
      <w:r>
        <w:t>грамадзянін</w:t>
      </w:r>
      <w:proofErr w:type="spellEnd"/>
      <w:r>
        <w:t xml:space="preserve">), </w:t>
      </w:r>
      <w:proofErr w:type="spellStart"/>
      <w:r>
        <w:t>неабходных</w:t>
      </w:r>
      <w:proofErr w:type="spellEnd"/>
      <w:r>
        <w:t xml:space="preserve"> для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грамадзянска-прававым</w:t>
      </w:r>
      <w:proofErr w:type="spellEnd"/>
      <w:r>
        <w:t xml:space="preserve"> </w:t>
      </w:r>
      <w:proofErr w:type="spellStart"/>
      <w:r>
        <w:t>дагаворы</w:t>
      </w:r>
      <w:proofErr w:type="spellEnd"/>
      <w:r>
        <w:t>.</w:t>
      </w:r>
      <w:proofErr w:type="gramEnd"/>
    </w:p>
    <w:p w:rsidR="00654CB2" w:rsidRDefault="00654CB2" w:rsidP="00654CB2">
      <w:pPr>
        <w:pStyle w:val="point"/>
      </w:pPr>
      <w:r>
        <w:t xml:space="preserve">7. </w:t>
      </w:r>
      <w:proofErr w:type="gramStart"/>
      <w:r>
        <w:t>У</w:t>
      </w:r>
      <w:proofErr w:type="gramEnd"/>
      <w:r>
        <w:t xml:space="preserve"> графе 5 </w:t>
      </w:r>
      <w:proofErr w:type="spellStart"/>
      <w:r>
        <w:t>указваецца</w:t>
      </w:r>
      <w:proofErr w:type="spellEnd"/>
      <w:r>
        <w:t xml:space="preserve"> сума </w:t>
      </w:r>
      <w:proofErr w:type="spellStart"/>
      <w:r>
        <w:t>ўзнагароджання</w:t>
      </w:r>
      <w:proofErr w:type="spellEnd"/>
      <w:r>
        <w:t xml:space="preserve">, якая </w:t>
      </w:r>
      <w:proofErr w:type="spellStart"/>
      <w:r>
        <w:t>падлягае</w:t>
      </w:r>
      <w:proofErr w:type="spellEnd"/>
      <w:r>
        <w:t xml:space="preserve"> </w:t>
      </w:r>
      <w:proofErr w:type="spellStart"/>
      <w:r>
        <w:t>выплаце</w:t>
      </w:r>
      <w:proofErr w:type="spellEnd"/>
      <w:r>
        <w:t xml:space="preserve"> </w:t>
      </w:r>
      <w:proofErr w:type="spellStart"/>
      <w:r>
        <w:t>грамадзяніну</w:t>
      </w:r>
      <w:proofErr w:type="spellEnd"/>
      <w:r>
        <w:t>.</w:t>
      </w:r>
    </w:p>
    <w:p w:rsidR="00654CB2" w:rsidRDefault="00654CB2" w:rsidP="00654CB2">
      <w:pPr>
        <w:pStyle w:val="point"/>
      </w:pPr>
      <w:r>
        <w:t xml:space="preserve">8.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6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наяўнасць</w:t>
      </w:r>
      <w:proofErr w:type="spellEnd"/>
      <w:r>
        <w:t xml:space="preserve"> </w:t>
      </w:r>
      <w:proofErr w:type="spellStart"/>
      <w:r>
        <w:t>жылога</w:t>
      </w:r>
      <w:proofErr w:type="spellEnd"/>
      <w:r>
        <w:t xml:space="preserve"> </w:t>
      </w:r>
      <w:proofErr w:type="spellStart"/>
      <w:r>
        <w:t>памяшкання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прадастаўляцца</w:t>
      </w:r>
      <w:proofErr w:type="spellEnd"/>
      <w:r>
        <w:t xml:space="preserve"> </w:t>
      </w:r>
      <w:proofErr w:type="spellStart"/>
      <w:r>
        <w:t>грамадзяніну</w:t>
      </w:r>
      <w:proofErr w:type="spellEnd"/>
      <w:r>
        <w:t xml:space="preserve"> на </w:t>
      </w:r>
      <w:proofErr w:type="spellStart"/>
      <w:r>
        <w:t>перыяд</w:t>
      </w:r>
      <w:proofErr w:type="spellEnd"/>
      <w:r>
        <w:t xml:space="preserve"> </w:t>
      </w:r>
      <w:proofErr w:type="spellStart"/>
      <w:r>
        <w:t>ажыццяўлення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грамадзянска-прававым</w:t>
      </w:r>
      <w:proofErr w:type="spellEnd"/>
      <w:r>
        <w:t xml:space="preserve"> </w:t>
      </w:r>
      <w:proofErr w:type="spellStart"/>
      <w:r>
        <w:t>дагаворы</w:t>
      </w:r>
      <w:proofErr w:type="spellEnd"/>
      <w:r>
        <w:t xml:space="preserve">: </w:t>
      </w:r>
      <w:proofErr w:type="spellStart"/>
      <w:r>
        <w:t>жылы</w:t>
      </w:r>
      <w:proofErr w:type="spellEnd"/>
      <w:r>
        <w:t xml:space="preserve"> дом, </w:t>
      </w:r>
      <w:proofErr w:type="spellStart"/>
      <w:r>
        <w:t>кватэра</w:t>
      </w:r>
      <w:proofErr w:type="spellEnd"/>
      <w:r>
        <w:t xml:space="preserve">, </w:t>
      </w:r>
      <w:proofErr w:type="spellStart"/>
      <w:r>
        <w:t>інтэрнат</w:t>
      </w:r>
      <w:proofErr w:type="spellEnd"/>
      <w:r>
        <w:t xml:space="preserve"> (</w:t>
      </w:r>
      <w:proofErr w:type="spellStart"/>
      <w:r>
        <w:t>пакой</w:t>
      </w:r>
      <w:proofErr w:type="spellEnd"/>
      <w:r>
        <w:t>).</w:t>
      </w:r>
    </w:p>
    <w:p w:rsidR="00654CB2" w:rsidRDefault="00654CB2" w:rsidP="00654CB2">
      <w:pPr>
        <w:pStyle w:val="point"/>
      </w:pPr>
      <w:r>
        <w:t xml:space="preserve">9. </w:t>
      </w:r>
      <w:proofErr w:type="gramStart"/>
      <w:r>
        <w:t>У</w:t>
      </w:r>
      <w:proofErr w:type="gramEnd"/>
      <w:r>
        <w:t xml:space="preserve"> графе 7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ўказвацца</w:t>
      </w:r>
      <w:proofErr w:type="spellEnd"/>
      <w:r>
        <w:t xml:space="preserve"> </w:t>
      </w:r>
      <w:proofErr w:type="spellStart"/>
      <w:r>
        <w:t>іншая</w:t>
      </w:r>
      <w:proofErr w:type="spellEnd"/>
      <w:r>
        <w:t xml:space="preserve"> </w:t>
      </w:r>
      <w:proofErr w:type="spellStart"/>
      <w:r>
        <w:t>інфармацыя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патрабаванні</w:t>
      </w:r>
      <w:proofErr w:type="spellEnd"/>
      <w:r>
        <w:t xml:space="preserve"> да </w:t>
      </w:r>
      <w:proofErr w:type="spellStart"/>
      <w:r>
        <w:t>кандыдата</w:t>
      </w:r>
      <w:proofErr w:type="spellEnd"/>
      <w:r>
        <w:t>.</w:t>
      </w:r>
    </w:p>
    <w:p w:rsidR="00256FF8" w:rsidRDefault="00654CB2" w:rsidP="00654CB2">
      <w:pPr>
        <w:pStyle w:val="point"/>
      </w:pPr>
      <w:r>
        <w:t xml:space="preserve">10. </w:t>
      </w:r>
      <w:proofErr w:type="spellStart"/>
      <w:r>
        <w:t>Звесткі</w:t>
      </w:r>
      <w:proofErr w:type="spellEnd"/>
      <w:r>
        <w:t xml:space="preserve"> </w:t>
      </w:r>
      <w:proofErr w:type="spellStart"/>
      <w:r>
        <w:t>падаюцца</w:t>
      </w:r>
      <w:proofErr w:type="spellEnd"/>
      <w:r>
        <w:t xml:space="preserve"> ў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электроннага</w:t>
      </w:r>
      <w:proofErr w:type="spellEnd"/>
      <w:r>
        <w:t xml:space="preserve"> </w:t>
      </w:r>
      <w:proofErr w:type="spellStart"/>
      <w:r>
        <w:t>дакумента</w:t>
      </w:r>
      <w:proofErr w:type="spellEnd"/>
      <w:r>
        <w:t xml:space="preserve">, </w:t>
      </w:r>
      <w:proofErr w:type="spellStart"/>
      <w:r>
        <w:t>падпісанага</w:t>
      </w:r>
      <w:proofErr w:type="spellEnd"/>
      <w:r>
        <w:t xml:space="preserve"> </w:t>
      </w:r>
      <w:proofErr w:type="gramStart"/>
      <w:r>
        <w:t>электронным</w:t>
      </w:r>
      <w:proofErr w:type="gramEnd"/>
      <w:r>
        <w:t xml:space="preserve"> </w:t>
      </w:r>
      <w:proofErr w:type="spellStart"/>
      <w:r>
        <w:t>лічбавым</w:t>
      </w:r>
      <w:proofErr w:type="spellEnd"/>
      <w:r>
        <w:t xml:space="preserve"> </w:t>
      </w:r>
      <w:proofErr w:type="spellStart"/>
      <w:r>
        <w:t>подпісам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службовай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>.</w:t>
      </w:r>
      <w:bookmarkStart w:id="0" w:name="_GoBack"/>
      <w:bookmarkEnd w:id="0"/>
    </w:p>
    <w:p w:rsidR="00CA063E" w:rsidRDefault="00CA063E"/>
    <w:sectPr w:rsidR="00CA063E" w:rsidSect="00256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8"/>
    <w:rsid w:val="00256FF8"/>
    <w:rsid w:val="002F540D"/>
    <w:rsid w:val="00654CB2"/>
    <w:rsid w:val="00CA063E"/>
    <w:rsid w:val="00CC53E4"/>
    <w:rsid w:val="00D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4</cp:revision>
  <dcterms:created xsi:type="dcterms:W3CDTF">2025-03-17T07:58:00Z</dcterms:created>
  <dcterms:modified xsi:type="dcterms:W3CDTF">2025-03-17T08:05:00Z</dcterms:modified>
</cp:coreProperties>
</file>