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8E" w:rsidRDefault="00C17E8E" w:rsidP="002327AA">
      <w:pPr>
        <w:pStyle w:val="a4"/>
        <w:spacing w:line="408" w:lineRule="atLeast"/>
        <w:jc w:val="both"/>
        <w:rPr>
          <w:rStyle w:val="a3"/>
          <w:b/>
          <w:i w:val="0"/>
          <w:color w:val="333333"/>
          <w:sz w:val="28"/>
          <w:szCs w:val="28"/>
        </w:rPr>
      </w:pPr>
      <w:r w:rsidRPr="002327AA">
        <w:rPr>
          <w:rStyle w:val="a3"/>
          <w:b/>
          <w:i w:val="0"/>
          <w:color w:val="333333"/>
          <w:sz w:val="28"/>
          <w:szCs w:val="28"/>
        </w:rPr>
        <w:t>Информационное письмо от 23.07.2021 № 02-07/540 «Об обеспечении безопасности при выполнении работ на очистных сооружениях»</w:t>
      </w:r>
    </w:p>
    <w:p w:rsidR="002327AA" w:rsidRPr="002327AA" w:rsidRDefault="002327AA" w:rsidP="002327AA">
      <w:pPr>
        <w:pStyle w:val="a4"/>
        <w:spacing w:line="408" w:lineRule="atLeast"/>
        <w:jc w:val="both"/>
        <w:rPr>
          <w:b/>
          <w:i/>
          <w:color w:val="333333"/>
          <w:sz w:val="28"/>
          <w:szCs w:val="28"/>
        </w:rPr>
      </w:pP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Наступление жары отчасти влияет на процессы образования в очистных сооружениях газов, как правило, ядовитых. Департамент государственной инспекции труда Министерства труда и социальной защиты в связи с участившимися несчастными случаями на производстве при выполнении работ на очистных сооружениях, а также в колодцах, обращает внимание на необходимость обеспечения требований безопасности.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Так, 09.07.2021 на территории станции разделения навоза на фракции «Лагуны» в колодце для перекачки навозной жижи был обнаружен лежащим на дне колодца без признаков жизни оператор очистных сооружений ООО «Данпрод» (Минская область). Прибывшая бригада скорой медицинской помощи констатировала потерпевшего.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13.07.2021 в помещении канализационной насосной станции, расположенной на территории Брестской областной клинической больницы, была обнаружена машинист насосных установок КУП «Брестводоканал» (Брестская область). Прибывшие по вызову медсестра и врач также потеряли сознание во время оказания помощи в помещении станции. Все пострадавшие извлечены из канализационной̆ станции сотрудниками МЧС и госпитализированы. Несмотря на проведенные реанимационные мероприятия, машинист насосных установок скончалась. Врач и медсестра получили тяжелые производственные травмы.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В настоящее время проводятся специальные расследования данных несчастных случаев на производстве.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Работы в емкостях, колодцах относятся к работам с повышенной опасностью, при выполнении которых на работающего могут воздействовать вредные и (или) опасные производственные факторы, для управления которыми требуется осуществить специальные организационные и технические мероприятия, обеспечивающие безопасность работающих при выполнении этих работ.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lastRenderedPageBreak/>
        <w:t>В целях профилактики и недопущения в дальнейшем травматизма работающих при выполнении работ в колодцах (емкостях), на системах очистных сооружений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обеспечить безусловное соблюдение требований нормативных правовых актов по охране труда;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труда, обученных применению средств индивидуальной защиты;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разработать и утвердить соответствующие инструкции по эксплуатации насосных станций в соответствии с нормативными правовыми актами по охране труда и инструкциями заводов-изготовителей установленного на них оборудования, а также с учетом особенностей конкретной станции;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оформлять наряд-допуск на выполнение работ в колодцах (емкостях);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соблюдать установленную численность бригад для выполнения работ в колодцах (емкостях, подземных сооружениях) (не менее чем из трех человек: один - для работы в колодце, второй - на поверхности и третий (старший) - для руководства, наблюдения и в случае необходимости оказания помощи работающему в колодце. Занимать наблюдающего какой-либо работой до того, как работающий в колодце выйдет на поверхность, запрещается);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обозначить предупреждающими знаками безопасности опасные места на территории и в помещениях объектов очистных сооружений;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обеспечить в помещениях, предназначенных для проведения ремонтных и других видов работ, связанных с возможным выделением вредных веществ, постоянное действие приточно-вытяжной вентиляции;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 xml:space="preserve">отстранять от работы (не допускать к работе) лиц, не прошедших в установленном порядке медицинский осмотр, обучение, инструктаж и </w:t>
      </w:r>
      <w:r w:rsidRPr="002327AA">
        <w:rPr>
          <w:color w:val="333333"/>
          <w:sz w:val="28"/>
          <w:szCs w:val="28"/>
        </w:rPr>
        <w:lastRenderedPageBreak/>
        <w:t>проверку знаний по вопросам охраны труда, не использующих необходимые средства индивидуальной защиты, а также находящихся в состоянии алкогольного, наркотического или токсического опьянения;</w:t>
      </w:r>
    </w:p>
    <w:p w:rsidR="00C17E8E" w:rsidRPr="002327AA" w:rsidRDefault="00C17E8E" w:rsidP="002327AA">
      <w:pPr>
        <w:pStyle w:val="a4"/>
        <w:spacing w:line="408" w:lineRule="atLeast"/>
        <w:jc w:val="both"/>
        <w:rPr>
          <w:color w:val="333333"/>
          <w:sz w:val="28"/>
          <w:szCs w:val="28"/>
        </w:rPr>
      </w:pPr>
      <w:r w:rsidRPr="002327AA">
        <w:rPr>
          <w:color w:val="333333"/>
          <w:sz w:val="28"/>
          <w:szCs w:val="28"/>
        </w:rPr>
        <w:t>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от 15 мая 2020 г. № 51.</w:t>
      </w:r>
    </w:p>
    <w:p w:rsidR="005C50F1" w:rsidRPr="002327AA" w:rsidRDefault="005C50F1" w:rsidP="002327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50F1" w:rsidRPr="002327AA" w:rsidSect="005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17E8E"/>
    <w:rsid w:val="002327AA"/>
    <w:rsid w:val="005C50F1"/>
    <w:rsid w:val="00650680"/>
    <w:rsid w:val="00C17E8E"/>
    <w:rsid w:val="00D9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7E8E"/>
    <w:rPr>
      <w:i/>
      <w:iCs/>
    </w:rPr>
  </w:style>
  <w:style w:type="paragraph" w:styleId="a4">
    <w:name w:val="Normal (Web)"/>
    <w:basedOn w:val="a"/>
    <w:uiPriority w:val="99"/>
    <w:semiHidden/>
    <w:unhideWhenUsed/>
    <w:rsid w:val="00C17E8E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60670">
                                  <w:marLeft w:val="107"/>
                                  <w:marRight w:val="107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ЖИГАЛКО</dc:creator>
  <cp:lastModifiedBy>МИХАИЛ И. ЖИГАЛКО</cp:lastModifiedBy>
  <cp:revision>2</cp:revision>
  <dcterms:created xsi:type="dcterms:W3CDTF">2021-09-01T08:12:00Z</dcterms:created>
  <dcterms:modified xsi:type="dcterms:W3CDTF">2021-09-02T09:20:00Z</dcterms:modified>
</cp:coreProperties>
</file>