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AB" w:rsidRPr="00A274AB" w:rsidRDefault="00A274AB" w:rsidP="00A274AB">
      <w:pPr>
        <w:spacing w:before="225" w:after="225" w:line="600" w:lineRule="atLeast"/>
        <w:jc w:val="center"/>
        <w:outlineLvl w:val="2"/>
        <w:rPr>
          <w:rFonts w:eastAsia="Times New Roman"/>
          <w:bCs/>
          <w:color w:val="auto"/>
          <w:sz w:val="28"/>
          <w:szCs w:val="28"/>
          <w:lang w:eastAsia="ru-RU"/>
        </w:rPr>
      </w:pPr>
      <w:hyperlink r:id="rId5" w:history="1">
        <w:r w:rsidRPr="00A274AB">
          <w:rPr>
            <w:rFonts w:eastAsia="Times New Roman"/>
            <w:bCs/>
            <w:color w:val="auto"/>
            <w:sz w:val="28"/>
            <w:szCs w:val="28"/>
            <w:lang w:eastAsia="ru-RU"/>
          </w:rPr>
          <w:t>О несчастных случаях (обеспечение безопасности при валке леса)</w:t>
        </w:r>
      </w:hyperlink>
    </w:p>
    <w:p w:rsidR="00A274AB" w:rsidRPr="00A274AB" w:rsidRDefault="00A274AB" w:rsidP="00A274AB">
      <w:pPr>
        <w:spacing w:after="0" w:line="300" w:lineRule="atLeast"/>
        <w:rPr>
          <w:rFonts w:eastAsia="Times New Roman"/>
          <w:bCs/>
          <w:vanish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Cs/>
          <w:vanish/>
          <w:color w:val="auto"/>
          <w:sz w:val="28"/>
          <w:szCs w:val="28"/>
          <w:lang w:eastAsia="ru-RU"/>
        </w:rPr>
        <w:t>Подробности</w:t>
      </w:r>
    </w:p>
    <w:p w:rsidR="00A274AB" w:rsidRPr="00A274AB" w:rsidRDefault="00A274AB" w:rsidP="00A274AB">
      <w:pPr>
        <w:spacing w:after="225" w:line="408" w:lineRule="atLeast"/>
        <w:jc w:val="center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i/>
          <w:iCs/>
          <w:color w:val="auto"/>
          <w:sz w:val="28"/>
          <w:szCs w:val="28"/>
          <w:lang w:eastAsia="ru-RU"/>
        </w:rPr>
        <w:t xml:space="preserve"> (Информационное письмо об обеспечении безопасности при валке леса от 20.03.2019 № 01-07/185)</w:t>
      </w:r>
    </w:p>
    <w:p w:rsidR="00A274AB" w:rsidRPr="00A274AB" w:rsidRDefault="00A274AB" w:rsidP="00A274AB">
      <w:pPr>
        <w:spacing w:after="225" w:line="408" w:lineRule="atLeast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Ежегодно в организациях республики регистрируются случаи производственного травматизма с тяжелыми последствиями при выполнении лесосечных и лесозаготовительных работ.</w:t>
      </w:r>
    </w:p>
    <w:p w:rsidR="00A274AB" w:rsidRPr="00A274AB" w:rsidRDefault="00A274AB" w:rsidP="00A274AB">
      <w:pPr>
        <w:spacing w:after="225" w:line="408" w:lineRule="atLeast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Необходимо отметить, что, несмотря на проводимую работу по обеспечению безопасности труда при выполнении лесосечных работ, число происшествий из года в год не уменьшается.</w:t>
      </w:r>
    </w:p>
    <w:p w:rsidR="00A274AB" w:rsidRPr="00A274AB" w:rsidRDefault="00A274AB" w:rsidP="00A274AB">
      <w:pPr>
        <w:spacing w:after="225" w:line="408" w:lineRule="atLeast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Так, по оперативным данным Департамента государственной инспекции труда Министерства труда и социальной защиты Республики Беларусь (далее — Департамент) в 2018 году при выполнении лесосечных работ погибло 12 человек (в 2017 году — 8) и 18 человек получили тяжелые производственные травмы (в 2017 году — 21). Следует указать, что травмирование работников при выполнении работ по валке леса происходит не только в организациях, подчиненных республиканским органам государственного управления, но и в организациях, не имеющих вышестоящих органов управления.</w:t>
      </w:r>
    </w:p>
    <w:p w:rsidR="00A274AB" w:rsidRPr="00A274AB" w:rsidRDefault="00A274AB" w:rsidP="00A274AB">
      <w:pPr>
        <w:spacing w:after="225" w:line="408" w:lineRule="atLeast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Так, 4 апреля 2018 г. при валке дерева тяжелую производственную травму получил вальщик леса ООО «РадиалДревТранс». В ходе специального расследования было установлено, что выполнение лесосечных работ осуществлялось без наличия технологической карты разработки лесосеки, содержащей сведения о зоне безопасности, очередности разработки пасек, безопасных способах ведения работ и др. Кроме того, потерпевший в нарушение локального правового акта по охране труда осуществлял валку дерева, на которое опиралось зависшее дерево.</w:t>
      </w:r>
    </w:p>
    <w:p w:rsidR="00A274AB" w:rsidRPr="00A274AB" w:rsidRDefault="00A274AB" w:rsidP="00A274AB">
      <w:pPr>
        <w:spacing w:after="225" w:line="408" w:lineRule="atLeast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 xml:space="preserve">При выполнении работ по валке дерева в результате обрушения обломка дерева 4 сентября 2018 г. погиб работающий в качестве вальщика леса у ИП «Кирса Ю.А». Проведенным специальным расследованием установлено, что потерпевший был допущен к выполнению работ без проведения в установленном порядке инструктажа, стажировки и проверки знаний по </w:t>
      </w: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lastRenderedPageBreak/>
        <w:t>вопросам охраны труда, а также без ознакомления с технологической картой разработки лесосеки.</w:t>
      </w:r>
    </w:p>
    <w:p w:rsidR="00A274AB" w:rsidRPr="00A274AB" w:rsidRDefault="00A274AB" w:rsidP="00A274AB">
      <w:pPr>
        <w:spacing w:after="225" w:line="408" w:lineRule="atLeast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В результате обрушения зависшего дерева 8 октября 2018 г. погиб лесоруб ГОЛХУ «Вилейский опытный лесхоз», который в момент травмирования находился в состоянии алкогольного опьянения. Государсвтенным инспектором труда в ходе специального расследования было установлено, что зависание дерева произошло из-за нарушения вальщиком леса параметров спиливания, в результате чего спиленное дерево наклонилось и зависло на рядом стоящем дереве, а не упало в необходимом направлении. Кроме того, со стороны лица, ответственного за ведение лесосечных работ, не был обеспечен контроль за соблюдением работающими требований локальных правовых актов.</w:t>
      </w:r>
    </w:p>
    <w:p w:rsidR="00A274AB" w:rsidRPr="00A274AB" w:rsidRDefault="00A274AB" w:rsidP="00A274AB">
      <w:pPr>
        <w:spacing w:after="225" w:line="408" w:lineRule="atLeast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В целях профилактики и недопущения в дальнейшем травматизма работающих при выполнении работ по валке леса, лесосечных работ Департамент полагает целесообразным рекомендовать Министерству лесного хозяйства Республики Беларусь (далее – Минлесхоз), Белорусскому производственно-торговому концерну лесной, деревообрабатывающей и целлюлозно-бумажной промышленности (далее – концерн «Беллесбумпром»), местным исполнительным и распорядительным органам (далее – исполком) потребовать от руководителей подчиненных (расположенных на подведомственной территории) организаций:</w:t>
      </w:r>
    </w:p>
    <w:p w:rsidR="00A274AB" w:rsidRPr="00A274AB" w:rsidRDefault="00A274AB" w:rsidP="00A274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 xml:space="preserve">обеспечить безусловное соблюдение требований </w:t>
      </w:r>
      <w:hyperlink r:id="rId6" w:tgtFrame="_blank" w:history="1">
        <w:r w:rsidRPr="00A274AB">
          <w:rPr>
            <w:rFonts w:eastAsia="Times New Roman"/>
            <w:b w:val="0"/>
            <w:color w:val="auto"/>
            <w:sz w:val="28"/>
            <w:szCs w:val="28"/>
            <w:lang w:eastAsia="ru-RU"/>
          </w:rPr>
          <w:t>Межотраслевых правил по охране труда в лесной, деревообрабатывающей промышленности и лесном хозяйстве</w:t>
        </w:r>
      </w:hyperlink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, утвержденных постановлением Министерства труда и социальной защиты Республики Беларусь, Минлесхоза от 30 декабря 2008 г. № 211/39 (далее – Правила);</w:t>
      </w:r>
    </w:p>
    <w:p w:rsidR="00A274AB" w:rsidRPr="00A274AB" w:rsidRDefault="00A274AB" w:rsidP="00A274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организовать выполнение лесосечных работ под руководством и в присутствии на лесосеке руководителя работ (мастера). В случае отсутствия мастера руководство этими работами возлагать на одного из работников организации, прошедшего обучение и проверку знаний по охране труда для ведения данного вида работ. Лицам, под руководством которых выполняются лесосечные работы, пройти в установленном законодательстве порядке обучение и проверку знаний по вопросам охраны труда;</w:t>
      </w:r>
    </w:p>
    <w:p w:rsidR="00A274AB" w:rsidRPr="00A274AB" w:rsidRDefault="00A274AB" w:rsidP="00A274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 xml:space="preserve">к выполнению лесосечных работ допускать работников соответствующей профессии и квалификации, прошедших в установленном порядке медицинские осмотры, обучение безопасным </w:t>
      </w: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lastRenderedPageBreak/>
        <w:t xml:space="preserve">методам и приемам работы, инструктаж, стажировку и проверку знаний по вопросам охраны труда в соответствии с </w:t>
      </w:r>
      <w:hyperlink r:id="rId7" w:tgtFrame="_blank" w:history="1">
        <w:r w:rsidRPr="00A274AB">
          <w:rPr>
            <w:rFonts w:eastAsia="Times New Roman"/>
            <w:b w:val="0"/>
            <w:color w:val="auto"/>
            <w:sz w:val="28"/>
            <w:szCs w:val="28"/>
            <w:lang w:eastAsia="ru-RU"/>
          </w:rPr>
          <w:t>Инструкцией о порядке обучения, стажировки, инструктажа и проверки знаний работающих по вопросам охраны труда</w:t>
        </w:r>
      </w:hyperlink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, утвержденной постановлением Министерства труда и социальной защиты Республики Беларусь от 28 ноября 2008 г. № 175;</w:t>
      </w:r>
    </w:p>
    <w:p w:rsidR="00A274AB" w:rsidRPr="00A274AB" w:rsidRDefault="00A274AB" w:rsidP="00A274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производство работ осуществлять в соответствии с технологической картой разработки лесосеки, с которой перед началом производства работ должны быть ознакомлены под роспись все работники, которым предстоит разрабатывать лесосеку;</w:t>
      </w:r>
    </w:p>
    <w:p w:rsidR="00A274AB" w:rsidRPr="00A274AB" w:rsidRDefault="00A274AB" w:rsidP="00A274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обозначать опасную зону в зависимости от рельефа местности и высоты деревьев. До начала выполнения основных лесосечных операций производить подготовительные работы, включающие подготовку лесосек и лесопогрузочных пунктов, обустройство мастерского участка, строительство лесовозных усов, уборку опасных деревьев, разметку магистральных и пасечных трелевочных волоков;</w:t>
      </w:r>
    </w:p>
    <w:p w:rsidR="00A274AB" w:rsidRPr="00A274AB" w:rsidRDefault="00A274AB" w:rsidP="00A274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во время валки деревьев не допускать выполнения работ на территории опасной зоны (расчищать снег вокруг деревьев, обрубать сучья, чокеровать, трелевать, сжигать сучья и выполнять другие работы);</w:t>
      </w:r>
    </w:p>
    <w:p w:rsidR="00A274AB" w:rsidRPr="00A274AB" w:rsidRDefault="00A274AB" w:rsidP="00A274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при валке дерева соблюдать параметры подпила и направление валки, а также использовать валочные приспособления: валочную лопатку, топор с клиньями, в случае работы вальщика в паре с лесорубом - валочную вилку;</w:t>
      </w:r>
    </w:p>
    <w:p w:rsidR="00A274AB" w:rsidRPr="00A274AB" w:rsidRDefault="00A274AB" w:rsidP="00A274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снятие зависших деревьев осуществлять трактором, лебедкой или при помощи конной тяги;</w:t>
      </w:r>
    </w:p>
    <w:p w:rsidR="00A274AB" w:rsidRPr="00A274AB" w:rsidRDefault="00A274AB" w:rsidP="00A274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не допускать к работе (отстранять от работы)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защиты;</w:t>
      </w:r>
    </w:p>
    <w:p w:rsidR="00A274AB" w:rsidRPr="00A274AB" w:rsidRDefault="00A274AB" w:rsidP="00A274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обеспечить проведение контроля за состоянием охраны труда в соответствии с Типовой инструкцией о проведении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 26 декабря 2003 г. № 159.</w:t>
      </w:r>
    </w:p>
    <w:p w:rsidR="00A274AB" w:rsidRPr="00A274AB" w:rsidRDefault="00A274AB" w:rsidP="00A274AB">
      <w:pPr>
        <w:spacing w:after="225" w:line="408" w:lineRule="atLeast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A274AB">
        <w:rPr>
          <w:rFonts w:eastAsia="Times New Roman"/>
          <w:b w:val="0"/>
          <w:color w:val="auto"/>
          <w:sz w:val="28"/>
          <w:szCs w:val="28"/>
          <w:lang w:eastAsia="ru-RU"/>
        </w:rPr>
        <w:t>Кроме того, в связи с ростом в 2018 году числа несчастных случаев на производстве со смертельным исходом при выполнении лесосечных работ предлагаем Минлесхозу, концерну «Беллесбумпром» и исполкомам в пределах полномочий, предоставленных Законом Республики Беларусь «Об охране труда», принять дополнительные меры по управлению охраной труда на отраслевом и территориальном уровне соответственно.</w:t>
      </w:r>
    </w:p>
    <w:p w:rsidR="00EC5C7C" w:rsidRPr="00A274AB" w:rsidRDefault="00EC5C7C">
      <w:pPr>
        <w:rPr>
          <w:color w:val="auto"/>
          <w:sz w:val="28"/>
          <w:szCs w:val="28"/>
        </w:rPr>
      </w:pPr>
    </w:p>
    <w:sectPr w:rsidR="00EC5C7C" w:rsidRPr="00A274AB" w:rsidSect="00E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3A1"/>
    <w:multiLevelType w:val="multilevel"/>
    <w:tmpl w:val="9160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4AB"/>
    <w:rsid w:val="00056E41"/>
    <w:rsid w:val="0012019F"/>
    <w:rsid w:val="002D4612"/>
    <w:rsid w:val="0034518C"/>
    <w:rsid w:val="00737C37"/>
    <w:rsid w:val="00995D94"/>
    <w:rsid w:val="00A00195"/>
    <w:rsid w:val="00A274AB"/>
    <w:rsid w:val="00A302DC"/>
    <w:rsid w:val="00D173DA"/>
    <w:rsid w:val="00D7744B"/>
    <w:rsid w:val="00EC5C7C"/>
    <w:rsid w:val="00EC7E56"/>
    <w:rsid w:val="00F81C49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74AB"/>
    <w:rPr>
      <w:i/>
      <w:iCs/>
    </w:rPr>
  </w:style>
  <w:style w:type="paragraph" w:styleId="a4">
    <w:name w:val="Normal (Web)"/>
    <w:basedOn w:val="a"/>
    <w:uiPriority w:val="99"/>
    <w:semiHidden/>
    <w:unhideWhenUsed/>
    <w:rsid w:val="00A274AB"/>
    <w:pPr>
      <w:spacing w:after="225" w:line="240" w:lineRule="auto"/>
    </w:pPr>
    <w:rPr>
      <w:rFonts w:eastAsia="Times New Roman"/>
      <w:b w:val="0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690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8977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20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tb.by/documents/download/11-gost/359-instruktciia-o-poriadke-podgotovki-obucheniia-perepodgotovki-stazhirovki-instruktazha-povysheniia-kvalifikatcii-i-proverki-znanii-rabotaiushchikh-po-voprosam-okhrany-t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b.by/documents/download/13-pravila/1093-mpot-v-lesnoi-i-derevoobrabatyvaiushchei-promyshlennosti" TargetMode="External"/><Relationship Id="rId5" Type="http://schemas.openxmlformats.org/officeDocument/2006/relationships/hyperlink" Target="https://otb.by/news/4269-o-ns-valka-le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5958</Characters>
  <Application>Microsoft Office Word</Application>
  <DocSecurity>0</DocSecurity>
  <Lines>49</Lines>
  <Paragraphs>13</Paragraphs>
  <ScaleCrop>false</ScaleCrop>
  <Company>УТЗСЗ БГИК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Жигалко</dc:creator>
  <cp:keywords/>
  <dc:description/>
  <cp:lastModifiedBy>Жигалко</cp:lastModifiedBy>
  <cp:revision>1</cp:revision>
  <dcterms:created xsi:type="dcterms:W3CDTF">2019-05-02T05:28:00Z</dcterms:created>
  <dcterms:modified xsi:type="dcterms:W3CDTF">2019-05-02T05:30:00Z</dcterms:modified>
</cp:coreProperties>
</file>